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4E37F" w14:textId="1A175272" w:rsidR="004607C3" w:rsidRDefault="004607C3" w:rsidP="000D384E">
      <w:pPr>
        <w:pStyle w:val="a3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0D384E">
        <w:rPr>
          <w:rFonts w:ascii="Arial" w:hAnsi="Arial" w:cs="Arial" w:hint="eastAsia"/>
          <w:b/>
          <w:bCs/>
          <w:sz w:val="22"/>
          <w:lang w:eastAsia="ja-JP"/>
        </w:rPr>
        <w:t>RAN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F1F4F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4C58BD">
        <w:rPr>
          <w:rFonts w:ascii="Arial" w:hAnsi="Arial" w:cs="Arial" w:hint="eastAsia"/>
          <w:b/>
          <w:bCs/>
          <w:sz w:val="22"/>
          <w:lang w:eastAsia="ja-JP"/>
        </w:rPr>
        <w:t>8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A2EFA" w:rsidRPr="003A2EFA">
        <w:rPr>
          <w:rFonts w:ascii="Arial" w:hAnsi="Arial" w:cs="Arial"/>
          <w:b/>
          <w:bCs/>
          <w:sz w:val="22"/>
          <w:lang w:eastAsia="ja-JP"/>
        </w:rPr>
        <w:t>RP-251408</w:t>
      </w:r>
    </w:p>
    <w:p w14:paraId="1FAEAC35" w14:textId="42DB9BB7" w:rsidR="004607C3" w:rsidRDefault="000941F4" w:rsidP="000D384E">
      <w:pPr>
        <w:jc w:val="both"/>
        <w:rPr>
          <w:rFonts w:ascii="Arial" w:hAnsi="Arial" w:cs="Arial"/>
          <w:b/>
          <w:bCs/>
          <w:sz w:val="22"/>
          <w:lang w:eastAsia="ja-JP"/>
        </w:rPr>
      </w:pPr>
      <w:r w:rsidRPr="000941F4">
        <w:rPr>
          <w:rFonts w:ascii="Arial" w:hAnsi="Arial" w:cs="Arial"/>
          <w:b/>
          <w:bCs/>
          <w:sz w:val="22"/>
          <w:lang w:eastAsia="ja-JP"/>
        </w:rPr>
        <w:t>Prague, Czech Republic, June 9-13, 2025</w:t>
      </w:r>
    </w:p>
    <w:p w14:paraId="39D1A741" w14:textId="77777777" w:rsidR="000941F4" w:rsidRDefault="000941F4" w:rsidP="000D384E">
      <w:pPr>
        <w:jc w:val="both"/>
        <w:rPr>
          <w:rFonts w:ascii="Arial" w:hAnsi="Arial" w:cs="Arial"/>
        </w:rPr>
      </w:pPr>
    </w:p>
    <w:p w14:paraId="0B112C1F" w14:textId="28960830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4C58BD">
        <w:rPr>
          <w:rFonts w:ascii="Arial" w:hAnsi="Arial" w:cs="Arial" w:hint="eastAsia"/>
          <w:b/>
          <w:lang w:eastAsia="ja-JP"/>
        </w:rPr>
        <w:t>9.3.3.3</w:t>
      </w:r>
    </w:p>
    <w:p w14:paraId="2CD663F3" w14:textId="7DF09D0B" w:rsidR="005D20F1" w:rsidRPr="000D384E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84E">
        <w:rPr>
          <w:rFonts w:ascii="Arial" w:hAnsi="Arial" w:cs="Arial" w:hint="eastAsia"/>
          <w:b/>
          <w:lang w:eastAsia="ja-JP"/>
        </w:rPr>
        <w:t xml:space="preserve">Discussions on </w:t>
      </w:r>
      <w:r w:rsidR="003F7F8F">
        <w:rPr>
          <w:rFonts w:ascii="Arial" w:hAnsi="Arial" w:cs="Arial" w:hint="eastAsia"/>
          <w:b/>
          <w:lang w:eastAsia="ja-JP"/>
        </w:rPr>
        <w:t xml:space="preserve">revision </w:t>
      </w:r>
      <w:r w:rsidR="0012425A">
        <w:rPr>
          <w:rFonts w:ascii="Arial" w:hAnsi="Arial" w:cs="Arial" w:hint="eastAsia"/>
          <w:b/>
          <w:lang w:eastAsia="ja-JP"/>
        </w:rPr>
        <w:t xml:space="preserve">of WID </w:t>
      </w:r>
      <w:r w:rsidR="002F316C">
        <w:rPr>
          <w:rFonts w:ascii="Arial" w:hAnsi="Arial" w:cs="Arial" w:hint="eastAsia"/>
          <w:b/>
          <w:lang w:eastAsia="ja-JP"/>
        </w:rPr>
        <w:t xml:space="preserve">of rel-19 </w:t>
      </w:r>
      <w:r w:rsidR="000F10F9" w:rsidRPr="000F10F9">
        <w:rPr>
          <w:rFonts w:ascii="Arial" w:hAnsi="Arial" w:cs="Arial"/>
          <w:b/>
          <w:lang w:eastAsia="ja-JP"/>
        </w:rPr>
        <w:t>additional topological enhancements for NR</w:t>
      </w:r>
    </w:p>
    <w:p w14:paraId="37C52E14" w14:textId="795678B1" w:rsidR="004607C3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NTT DOCOMO, INC.</w:t>
      </w:r>
      <w:r w:rsidR="00DC02A5">
        <w:rPr>
          <w:rFonts w:ascii="Arial" w:hAnsi="Arial" w:cs="Arial" w:hint="eastAsia"/>
          <w:b/>
          <w:lang w:eastAsia="ja-JP"/>
        </w:rPr>
        <w:t xml:space="preserve">, </w:t>
      </w:r>
      <w:r w:rsidR="00D35DD3">
        <w:rPr>
          <w:rFonts w:ascii="Arial" w:hAnsi="Arial" w:cs="Arial" w:hint="eastAsia"/>
          <w:b/>
          <w:lang w:eastAsia="ja-JP"/>
        </w:rPr>
        <w:t>AT&amp;T</w:t>
      </w:r>
      <w:r w:rsidR="00D85C1F">
        <w:rPr>
          <w:rFonts w:ascii="Arial" w:hAnsi="Arial" w:cs="Arial" w:hint="eastAsia"/>
          <w:b/>
          <w:lang w:eastAsia="ja-JP"/>
        </w:rPr>
        <w:t xml:space="preserve">, </w:t>
      </w:r>
      <w:r w:rsidR="00DC02A5">
        <w:rPr>
          <w:rFonts w:ascii="Arial" w:hAnsi="Arial" w:cs="Arial" w:hint="eastAsia"/>
          <w:b/>
          <w:lang w:eastAsia="ja-JP"/>
        </w:rPr>
        <w:t>Ericsson, Qualcomm</w:t>
      </w:r>
    </w:p>
    <w:p w14:paraId="22859613" w14:textId="77777777" w:rsidR="004607C3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0D384E" w:rsidRPr="000D384E">
        <w:rPr>
          <w:rFonts w:ascii="Arial" w:hAnsi="Arial" w:cs="Arial" w:hint="eastAsia"/>
          <w:b/>
          <w:lang w:eastAsia="ja-JP"/>
        </w:rPr>
        <w:t>Discussion</w:t>
      </w:r>
    </w:p>
    <w:p w14:paraId="79DB2473" w14:textId="77777777" w:rsidR="00B85DB6" w:rsidRPr="00B85DB6" w:rsidRDefault="00B85DB6" w:rsidP="00B85DB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6"/>
        </w:rPr>
      </w:pPr>
      <w:r w:rsidRPr="00B85DB6">
        <w:rPr>
          <w:rFonts w:ascii="Arial" w:eastAsia="ＭＳ 明朝" w:hAnsi="Arial"/>
          <w:sz w:val="36"/>
        </w:rPr>
        <w:t>1</w:t>
      </w:r>
      <w:r w:rsidRPr="00B85DB6">
        <w:rPr>
          <w:rFonts w:ascii="Arial" w:eastAsia="ＭＳ 明朝" w:hAnsi="Arial"/>
          <w:sz w:val="36"/>
        </w:rPr>
        <w:tab/>
      </w:r>
      <w:bookmarkStart w:id="0" w:name="_Hlk182484748"/>
      <w:r w:rsidRPr="00B85DB6">
        <w:rPr>
          <w:rFonts w:ascii="Arial" w:eastAsia="ＭＳ 明朝" w:hAnsi="Arial"/>
          <w:sz w:val="36"/>
        </w:rPr>
        <w:t>Introduction</w:t>
      </w:r>
      <w:bookmarkEnd w:id="0"/>
    </w:p>
    <w:p w14:paraId="67124FE7" w14:textId="5B362B6D" w:rsidR="004607C3" w:rsidRPr="000D384E" w:rsidRDefault="000F10F9" w:rsidP="000D384E">
      <w:pPr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This document to discuss the </w:t>
      </w:r>
      <w:r w:rsidR="003F7F8F">
        <w:rPr>
          <w:rFonts w:cs="Arial" w:hint="eastAsia"/>
          <w:lang w:eastAsia="ja-JP"/>
        </w:rPr>
        <w:t>r</w:t>
      </w:r>
      <w:r w:rsidR="003F7F8F" w:rsidRPr="003F7F8F">
        <w:rPr>
          <w:rFonts w:cs="Arial"/>
          <w:lang w:eastAsia="ja-JP"/>
        </w:rPr>
        <w:t>evision of scope of rel-19 additional topological enhancements for NR</w:t>
      </w:r>
      <w:r w:rsidR="003F7F8F">
        <w:rPr>
          <w:rFonts w:cs="Arial" w:hint="eastAsia"/>
          <w:lang w:eastAsia="ja-JP"/>
        </w:rPr>
        <w:t>.</w:t>
      </w:r>
    </w:p>
    <w:p w14:paraId="44904222" w14:textId="7003BB56" w:rsidR="00B85DB6" w:rsidRPr="00B85DB6" w:rsidRDefault="00B85DB6" w:rsidP="00B85DB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B85DB6">
        <w:rPr>
          <w:rFonts w:ascii="Arial" w:eastAsia="ＭＳ 明朝" w:hAnsi="Arial"/>
          <w:sz w:val="36"/>
        </w:rPr>
        <w:t>2</w:t>
      </w:r>
      <w:r w:rsidRPr="00B85DB6">
        <w:rPr>
          <w:rFonts w:ascii="Arial" w:eastAsia="ＭＳ 明朝" w:hAnsi="Arial"/>
          <w:sz w:val="36"/>
        </w:rPr>
        <w:tab/>
        <w:t>Discussion</w:t>
      </w:r>
      <w:r w:rsidR="00C506AD">
        <w:rPr>
          <w:rFonts w:ascii="Arial" w:eastAsia="ＭＳ 明朝" w:hAnsi="Arial" w:hint="eastAsia"/>
          <w:sz w:val="36"/>
          <w:lang w:eastAsia="ja-JP"/>
        </w:rPr>
        <w:t>s</w:t>
      </w:r>
    </w:p>
    <w:p w14:paraId="274F7CB5" w14:textId="498589AC" w:rsidR="0034755B" w:rsidRDefault="003552EE" w:rsidP="00B85DB6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In RAN3 128 meeting,</w:t>
      </w:r>
      <w:r w:rsidR="005726A9">
        <w:rPr>
          <w:rFonts w:eastAsiaTheme="minorEastAsia" w:hint="eastAsia"/>
          <w:lang w:eastAsia="ja-JP"/>
        </w:rPr>
        <w:t xml:space="preserve"> </w:t>
      </w:r>
      <w:r w:rsidR="007F41AD">
        <w:rPr>
          <w:rFonts w:eastAsiaTheme="minorEastAsia" w:hint="eastAsia"/>
          <w:lang w:eastAsia="ja-JP"/>
        </w:rPr>
        <w:t>regardi</w:t>
      </w:r>
      <w:r w:rsidR="0034755B">
        <w:rPr>
          <w:rFonts w:eastAsiaTheme="minorEastAsia" w:hint="eastAsia"/>
          <w:lang w:eastAsia="ja-JP"/>
        </w:rPr>
        <w:t xml:space="preserve">ng resource </w:t>
      </w:r>
      <w:r w:rsidR="0034755B">
        <w:rPr>
          <w:rFonts w:eastAsiaTheme="minorEastAsia"/>
          <w:lang w:eastAsia="ja-JP"/>
        </w:rPr>
        <w:t>coordination</w:t>
      </w:r>
      <w:r w:rsidR="0034755B">
        <w:rPr>
          <w:rFonts w:eastAsiaTheme="minorEastAsia" w:hint="eastAsia"/>
          <w:lang w:eastAsia="ja-JP"/>
        </w:rPr>
        <w:t xml:space="preserve"> </w:t>
      </w:r>
      <w:r w:rsidR="00466BC6" w:rsidRPr="00466BC6">
        <w:rPr>
          <w:rFonts w:eastAsiaTheme="minorEastAsia" w:hint="eastAsia"/>
          <w:lang w:eastAsia="ja-JP"/>
        </w:rPr>
        <w:t xml:space="preserve">between access and backhaul links </w:t>
      </w:r>
      <w:r w:rsidR="0034755B">
        <w:rPr>
          <w:rFonts w:eastAsiaTheme="minorEastAsia" w:hint="eastAsia"/>
          <w:lang w:eastAsia="ja-JP"/>
        </w:rPr>
        <w:t>for WAB, the con</w:t>
      </w:r>
      <w:r w:rsidR="004C31F9">
        <w:rPr>
          <w:rFonts w:eastAsiaTheme="minorEastAsia" w:hint="eastAsia"/>
          <w:lang w:eastAsia="ja-JP"/>
        </w:rPr>
        <w:t>clusion is as follows.</w:t>
      </w:r>
    </w:p>
    <w:p w14:paraId="7E325B18" w14:textId="77777777" w:rsidR="00047FA6" w:rsidRPr="00466BC6" w:rsidRDefault="00047FA6" w:rsidP="00B85DB6">
      <w:pPr>
        <w:jc w:val="both"/>
        <w:rPr>
          <w:rFonts w:eastAsiaTheme="minorEastAsia"/>
          <w:lang w:eastAsia="ja-JP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30"/>
      </w:tblGrid>
      <w:tr w:rsidR="00047FA6" w14:paraId="35BD4BC1" w14:textId="77777777" w:rsidTr="00047FA6">
        <w:trPr>
          <w:trHeight w:val="540"/>
        </w:trPr>
        <w:tc>
          <w:tcPr>
            <w:tcW w:w="10030" w:type="dxa"/>
          </w:tcPr>
          <w:p w14:paraId="21BB9E86" w14:textId="6499873C" w:rsidR="00047FA6" w:rsidRDefault="00047FA6" w:rsidP="00047FA6">
            <w:pPr>
              <w:pStyle w:val="af4"/>
              <w:overflowPunct w:val="0"/>
              <w:autoSpaceDE w:val="0"/>
              <w:adjustRightInd w:val="0"/>
              <w:spacing w:before="120"/>
              <w:ind w:leftChars="455" w:left="1352" w:hanging="442"/>
              <w:textAlignment w:val="baseline"/>
              <w:rPr>
                <w:rFonts w:ascii="Aptos" w:hAnsi="Aptos" w:cs="Aptos"/>
                <w:b/>
                <w:bCs/>
              </w:rPr>
            </w:pPr>
            <w:r w:rsidRPr="00A056F1">
              <w:rPr>
                <w:rFonts w:ascii="Aptos" w:hAnsi="Aptos" w:cs="Aptos" w:hint="eastAsia"/>
                <w:b/>
                <w:bCs/>
              </w:rPr>
              <w:t xml:space="preserve">There is no consensus on supporting resource coordination by specification in rel-19. </w:t>
            </w:r>
          </w:p>
        </w:tc>
      </w:tr>
    </w:tbl>
    <w:p w14:paraId="4E50D46D" w14:textId="00238FBC" w:rsidR="004216F6" w:rsidRDefault="004216F6" w:rsidP="00B85DB6">
      <w:pPr>
        <w:jc w:val="both"/>
        <w:rPr>
          <w:rFonts w:eastAsiaTheme="minorEastAsia"/>
          <w:lang w:eastAsia="ja-JP"/>
        </w:rPr>
      </w:pPr>
    </w:p>
    <w:p w14:paraId="427B879D" w14:textId="1C0C8B18" w:rsidR="00047FA6" w:rsidRDefault="00E50551" w:rsidP="00B85DB6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Therefore, it is proposed to r</w:t>
      </w:r>
      <w:r w:rsidR="005352A1">
        <w:rPr>
          <w:rFonts w:eastAsiaTheme="minorEastAsia" w:hint="eastAsia"/>
          <w:lang w:eastAsia="ja-JP"/>
        </w:rPr>
        <w:t>emove the corresponding objective from the WID.</w:t>
      </w:r>
    </w:p>
    <w:p w14:paraId="5D54DA12" w14:textId="77777777" w:rsidR="005352A1" w:rsidRDefault="005352A1" w:rsidP="00B85DB6">
      <w:pPr>
        <w:jc w:val="both"/>
        <w:rPr>
          <w:rFonts w:eastAsiaTheme="minorEastAsia"/>
          <w:lang w:eastAsia="ja-JP"/>
        </w:rPr>
      </w:pPr>
    </w:p>
    <w:p w14:paraId="5206164E" w14:textId="561E8746" w:rsidR="005352A1" w:rsidRPr="00433164" w:rsidRDefault="005352A1" w:rsidP="00B85DB6">
      <w:pPr>
        <w:jc w:val="both"/>
        <w:rPr>
          <w:rFonts w:eastAsiaTheme="minorEastAsia"/>
          <w:b/>
          <w:bCs/>
          <w:lang w:eastAsia="ja-JP"/>
        </w:rPr>
      </w:pPr>
      <w:r w:rsidRPr="00433164">
        <w:rPr>
          <w:rFonts w:eastAsiaTheme="minorEastAsia" w:hint="eastAsia"/>
          <w:b/>
          <w:bCs/>
          <w:lang w:eastAsia="ja-JP"/>
        </w:rPr>
        <w:t xml:space="preserve">Proposal1: Remove the </w:t>
      </w:r>
      <w:r w:rsidR="00FE5563" w:rsidRPr="00433164">
        <w:rPr>
          <w:rFonts w:eastAsiaTheme="minorEastAsia" w:hint="eastAsia"/>
          <w:b/>
          <w:bCs/>
          <w:lang w:eastAsia="ja-JP"/>
        </w:rPr>
        <w:t xml:space="preserve">objective of </w:t>
      </w:r>
      <w:r w:rsidR="00FE5563" w:rsidRPr="00433164">
        <w:rPr>
          <w:rFonts w:eastAsiaTheme="minorEastAsia"/>
          <w:b/>
          <w:bCs/>
          <w:lang w:eastAsia="ja-JP"/>
        </w:rPr>
        <w:t>resource</w:t>
      </w:r>
      <w:r w:rsidR="00FE5563" w:rsidRPr="00433164">
        <w:rPr>
          <w:rFonts w:eastAsiaTheme="minorEastAsia" w:hint="eastAsia"/>
          <w:b/>
          <w:bCs/>
          <w:lang w:eastAsia="ja-JP"/>
        </w:rPr>
        <w:t xml:space="preserve"> coordination </w:t>
      </w:r>
      <w:r w:rsidR="000D1995">
        <w:rPr>
          <w:rFonts w:eastAsiaTheme="minorEastAsia" w:hint="eastAsia"/>
          <w:b/>
          <w:bCs/>
          <w:lang w:eastAsia="ja-JP"/>
        </w:rPr>
        <w:t xml:space="preserve">between </w:t>
      </w:r>
      <w:r w:rsidR="00111887">
        <w:rPr>
          <w:rFonts w:eastAsiaTheme="minorEastAsia" w:hint="eastAsia"/>
          <w:b/>
          <w:bCs/>
          <w:lang w:eastAsia="ja-JP"/>
        </w:rPr>
        <w:t xml:space="preserve">access </w:t>
      </w:r>
      <w:r w:rsidR="00EB6EDD">
        <w:rPr>
          <w:rFonts w:eastAsiaTheme="minorEastAsia" w:hint="eastAsia"/>
          <w:b/>
          <w:bCs/>
          <w:lang w:eastAsia="ja-JP"/>
        </w:rPr>
        <w:t xml:space="preserve">and </w:t>
      </w:r>
      <w:r w:rsidR="00111887">
        <w:rPr>
          <w:rFonts w:eastAsiaTheme="minorEastAsia" w:hint="eastAsia"/>
          <w:b/>
          <w:bCs/>
          <w:lang w:eastAsia="ja-JP"/>
        </w:rPr>
        <w:t xml:space="preserve">backhaul </w:t>
      </w:r>
      <w:r w:rsidR="00EB6EDD">
        <w:rPr>
          <w:rFonts w:eastAsiaTheme="minorEastAsia" w:hint="eastAsia"/>
          <w:b/>
          <w:bCs/>
          <w:lang w:eastAsia="ja-JP"/>
        </w:rPr>
        <w:t>link</w:t>
      </w:r>
      <w:r w:rsidR="00111887">
        <w:rPr>
          <w:rFonts w:eastAsiaTheme="minorEastAsia" w:hint="eastAsia"/>
          <w:b/>
          <w:bCs/>
          <w:lang w:eastAsia="ja-JP"/>
        </w:rPr>
        <w:t>s</w:t>
      </w:r>
      <w:r w:rsidR="00EB6EDD">
        <w:rPr>
          <w:rFonts w:eastAsiaTheme="minorEastAsia" w:hint="eastAsia"/>
          <w:b/>
          <w:bCs/>
          <w:lang w:eastAsia="ja-JP"/>
        </w:rPr>
        <w:t xml:space="preserve"> </w:t>
      </w:r>
      <w:r w:rsidR="00FE5563" w:rsidRPr="00433164">
        <w:rPr>
          <w:rFonts w:eastAsiaTheme="minorEastAsia" w:hint="eastAsia"/>
          <w:b/>
          <w:bCs/>
          <w:lang w:eastAsia="ja-JP"/>
        </w:rPr>
        <w:t xml:space="preserve">from </w:t>
      </w:r>
      <w:r w:rsidR="00FE5563" w:rsidRPr="00433164">
        <w:rPr>
          <w:rFonts w:eastAsiaTheme="minorEastAsia"/>
          <w:b/>
          <w:bCs/>
          <w:lang w:eastAsia="ja-JP"/>
        </w:rPr>
        <w:t xml:space="preserve">rel-19 additional topological enhancements </w:t>
      </w:r>
      <w:r w:rsidR="00433164" w:rsidRPr="00433164">
        <w:rPr>
          <w:rFonts w:eastAsiaTheme="minorEastAsia" w:hint="eastAsia"/>
          <w:b/>
          <w:bCs/>
          <w:lang w:eastAsia="ja-JP"/>
        </w:rPr>
        <w:t>WID.</w:t>
      </w:r>
    </w:p>
    <w:p w14:paraId="41CA62CE" w14:textId="77777777" w:rsidR="00B85DB6" w:rsidRPr="00B85DB6" w:rsidRDefault="00B85DB6" w:rsidP="00B85DB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3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Conclusion</w:t>
      </w:r>
    </w:p>
    <w:p w14:paraId="0C3D5E71" w14:textId="77777777" w:rsidR="005D20F1" w:rsidRDefault="00B85DB6" w:rsidP="000D384E">
      <w:pPr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>In this contribution, the following proposals are provided.</w:t>
      </w:r>
    </w:p>
    <w:p w14:paraId="295CD438" w14:textId="77777777" w:rsidR="00B85DB6" w:rsidRDefault="00B85DB6" w:rsidP="000D384E">
      <w:pPr>
        <w:jc w:val="both"/>
        <w:rPr>
          <w:rFonts w:cs="Arial"/>
          <w:lang w:eastAsia="ja-JP"/>
        </w:rPr>
      </w:pPr>
    </w:p>
    <w:p w14:paraId="58FCCB17" w14:textId="6C386663" w:rsidR="00433164" w:rsidRPr="00433164" w:rsidRDefault="00433164" w:rsidP="00433164">
      <w:pPr>
        <w:jc w:val="both"/>
        <w:rPr>
          <w:rFonts w:eastAsiaTheme="minorEastAsia"/>
          <w:b/>
          <w:bCs/>
          <w:lang w:eastAsia="ja-JP"/>
        </w:rPr>
      </w:pPr>
      <w:r w:rsidRPr="00433164">
        <w:rPr>
          <w:rFonts w:eastAsiaTheme="minorEastAsia" w:hint="eastAsia"/>
          <w:b/>
          <w:bCs/>
          <w:lang w:eastAsia="ja-JP"/>
        </w:rPr>
        <w:t xml:space="preserve">Proposal1: Remove the objective of </w:t>
      </w:r>
      <w:r w:rsidRPr="00433164">
        <w:rPr>
          <w:rFonts w:eastAsiaTheme="minorEastAsia"/>
          <w:b/>
          <w:bCs/>
          <w:lang w:eastAsia="ja-JP"/>
        </w:rPr>
        <w:t>resource</w:t>
      </w:r>
      <w:r w:rsidRPr="00433164">
        <w:rPr>
          <w:rFonts w:eastAsiaTheme="minorEastAsia" w:hint="eastAsia"/>
          <w:b/>
          <w:bCs/>
          <w:lang w:eastAsia="ja-JP"/>
        </w:rPr>
        <w:t xml:space="preserve"> coordination </w:t>
      </w:r>
      <w:r w:rsidR="00466BC6">
        <w:rPr>
          <w:rFonts w:eastAsiaTheme="minorEastAsia" w:hint="eastAsia"/>
          <w:b/>
          <w:bCs/>
          <w:lang w:eastAsia="ja-JP"/>
        </w:rPr>
        <w:t>between access and backhaul links</w:t>
      </w:r>
      <w:r w:rsidR="00466BC6" w:rsidRPr="00433164">
        <w:rPr>
          <w:rFonts w:eastAsiaTheme="minorEastAsia" w:hint="eastAsia"/>
          <w:b/>
          <w:bCs/>
          <w:lang w:eastAsia="ja-JP"/>
        </w:rPr>
        <w:t xml:space="preserve"> </w:t>
      </w:r>
      <w:r w:rsidRPr="00433164">
        <w:rPr>
          <w:rFonts w:eastAsiaTheme="minorEastAsia" w:hint="eastAsia"/>
          <w:b/>
          <w:bCs/>
          <w:lang w:eastAsia="ja-JP"/>
        </w:rPr>
        <w:t xml:space="preserve">from </w:t>
      </w:r>
      <w:r w:rsidRPr="00433164">
        <w:rPr>
          <w:rFonts w:eastAsiaTheme="minorEastAsia"/>
          <w:b/>
          <w:bCs/>
          <w:lang w:eastAsia="ja-JP"/>
        </w:rPr>
        <w:t xml:space="preserve">rel-19 additional topological enhancements </w:t>
      </w:r>
      <w:r w:rsidRPr="00433164">
        <w:rPr>
          <w:rFonts w:eastAsiaTheme="minorEastAsia" w:hint="eastAsia"/>
          <w:b/>
          <w:bCs/>
          <w:lang w:eastAsia="ja-JP"/>
        </w:rPr>
        <w:t>WID.</w:t>
      </w:r>
    </w:p>
    <w:p w14:paraId="5B986586" w14:textId="77777777" w:rsidR="005D20F1" w:rsidRDefault="005D20F1" w:rsidP="000D384E">
      <w:pPr>
        <w:spacing w:after="120"/>
        <w:jc w:val="both"/>
        <w:rPr>
          <w:rFonts w:ascii="Arial" w:hAnsi="Arial" w:cs="Arial"/>
          <w:b/>
          <w:lang w:eastAsia="ja-JP"/>
        </w:rPr>
      </w:pPr>
    </w:p>
    <w:p w14:paraId="007BA990" w14:textId="77777777" w:rsidR="00B85DB6" w:rsidRPr="00B85DB6" w:rsidRDefault="00B85DB6" w:rsidP="00B85DB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>
        <w:rPr>
          <w:rFonts w:ascii="Arial" w:eastAsia="ＭＳ 明朝" w:hAnsi="Arial" w:hint="eastAsia"/>
          <w:sz w:val="36"/>
          <w:lang w:eastAsia="ja-JP"/>
        </w:rPr>
        <w:t>4</w:t>
      </w:r>
      <w:r w:rsidRPr="00B85DB6">
        <w:rPr>
          <w:rFonts w:ascii="Arial" w:eastAsia="ＭＳ 明朝" w:hAnsi="Arial"/>
          <w:sz w:val="36"/>
        </w:rPr>
        <w:tab/>
      </w:r>
      <w:r>
        <w:rPr>
          <w:rFonts w:ascii="Arial" w:eastAsia="ＭＳ 明朝" w:hAnsi="Arial" w:hint="eastAsia"/>
          <w:sz w:val="36"/>
          <w:lang w:eastAsia="ja-JP"/>
        </w:rPr>
        <w:t>References</w:t>
      </w:r>
    </w:p>
    <w:p w14:paraId="51C06AA6" w14:textId="07FF2187" w:rsidR="00B85DB6" w:rsidRPr="000D384E" w:rsidRDefault="001B50E3" w:rsidP="00AC72DC">
      <w:pPr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[1] </w:t>
      </w:r>
      <w:r w:rsidR="00AC72DC" w:rsidRPr="00AC72DC">
        <w:rPr>
          <w:rFonts w:cs="Arial"/>
          <w:lang w:eastAsia="ja-JP"/>
        </w:rPr>
        <w:t>RP-24xxxxx Revised WID on additional topological enhancements for NR</w:t>
      </w:r>
    </w:p>
    <w:p w14:paraId="677A04D6" w14:textId="77777777" w:rsidR="005D20F1" w:rsidRDefault="005D20F1" w:rsidP="000D384E">
      <w:pPr>
        <w:spacing w:after="120"/>
        <w:jc w:val="both"/>
        <w:rPr>
          <w:rFonts w:ascii="Arial" w:hAnsi="Arial" w:cs="Arial"/>
          <w:b/>
          <w:lang w:eastAsia="ja-JP"/>
        </w:rPr>
      </w:pPr>
    </w:p>
    <w:sectPr w:rsidR="005D20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22FA" w14:textId="77777777" w:rsidR="00E62E9D" w:rsidRDefault="00E62E9D">
      <w:r>
        <w:separator/>
      </w:r>
    </w:p>
  </w:endnote>
  <w:endnote w:type="continuationSeparator" w:id="0">
    <w:p w14:paraId="28DF930A" w14:textId="77777777" w:rsidR="00E62E9D" w:rsidRDefault="00E62E9D">
      <w:r>
        <w:continuationSeparator/>
      </w:r>
    </w:p>
  </w:endnote>
  <w:endnote w:type="continuationNotice" w:id="1">
    <w:p w14:paraId="61CE13F5" w14:textId="77777777" w:rsidR="00E62E9D" w:rsidRDefault="00E62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CC8FA" w14:textId="77777777" w:rsidR="00E62E9D" w:rsidRDefault="00E62E9D">
      <w:r>
        <w:separator/>
      </w:r>
    </w:p>
  </w:footnote>
  <w:footnote w:type="continuationSeparator" w:id="0">
    <w:p w14:paraId="649B9782" w14:textId="77777777" w:rsidR="00E62E9D" w:rsidRDefault="00E62E9D">
      <w:r>
        <w:continuationSeparator/>
      </w:r>
    </w:p>
  </w:footnote>
  <w:footnote w:type="continuationNotice" w:id="1">
    <w:p w14:paraId="4AABAFD8" w14:textId="77777777" w:rsidR="00E62E9D" w:rsidRDefault="00E62E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4F3D99"/>
    <w:multiLevelType w:val="hybridMultilevel"/>
    <w:tmpl w:val="159A3782"/>
    <w:lvl w:ilvl="0" w:tplc="E1DAF27E">
      <w:start w:val="1"/>
      <w:numFmt w:val="bullet"/>
      <w:lvlText w:val="•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6C46430"/>
    <w:multiLevelType w:val="hybridMultilevel"/>
    <w:tmpl w:val="5FF4AEDA"/>
    <w:lvl w:ilvl="0" w:tplc="F120D8EC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10A7F61"/>
    <w:multiLevelType w:val="hybridMultilevel"/>
    <w:tmpl w:val="22E64BD4"/>
    <w:lvl w:ilvl="0" w:tplc="FFFFFFFF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3405E39"/>
    <w:multiLevelType w:val="hybridMultilevel"/>
    <w:tmpl w:val="F5DA42CC"/>
    <w:lvl w:ilvl="0" w:tplc="12A6E8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02CB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B5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EAF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40C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49E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CE6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043E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0AB6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FE0D19"/>
    <w:multiLevelType w:val="hybridMultilevel"/>
    <w:tmpl w:val="6510751A"/>
    <w:lvl w:ilvl="0" w:tplc="B7E209EE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3B181D"/>
    <w:multiLevelType w:val="hybridMultilevel"/>
    <w:tmpl w:val="C2F6E8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A23282"/>
    <w:multiLevelType w:val="hybridMultilevel"/>
    <w:tmpl w:val="A7608D2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1331425">
    <w:abstractNumId w:val="9"/>
  </w:num>
  <w:num w:numId="2" w16cid:durableId="1257522317">
    <w:abstractNumId w:val="7"/>
  </w:num>
  <w:num w:numId="3" w16cid:durableId="365057323">
    <w:abstractNumId w:val="5"/>
  </w:num>
  <w:num w:numId="4" w16cid:durableId="280038650">
    <w:abstractNumId w:val="0"/>
  </w:num>
  <w:num w:numId="5" w16cid:durableId="224801631">
    <w:abstractNumId w:val="1"/>
  </w:num>
  <w:num w:numId="6" w16cid:durableId="2135322364">
    <w:abstractNumId w:val="3"/>
  </w:num>
  <w:num w:numId="7" w16cid:durableId="115411337">
    <w:abstractNumId w:val="2"/>
  </w:num>
  <w:num w:numId="8" w16cid:durableId="1875577284">
    <w:abstractNumId w:val="6"/>
  </w:num>
  <w:num w:numId="9" w16cid:durableId="1127972468">
    <w:abstractNumId w:val="10"/>
  </w:num>
  <w:num w:numId="10" w16cid:durableId="1028801069">
    <w:abstractNumId w:val="4"/>
  </w:num>
  <w:num w:numId="11" w16cid:durableId="77991048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AB8"/>
    <w:rsid w:val="000033CA"/>
    <w:rsid w:val="00004EC9"/>
    <w:rsid w:val="00010CE9"/>
    <w:rsid w:val="00022FCC"/>
    <w:rsid w:val="0004210C"/>
    <w:rsid w:val="00047FA6"/>
    <w:rsid w:val="0007278E"/>
    <w:rsid w:val="000738DD"/>
    <w:rsid w:val="000941F4"/>
    <w:rsid w:val="000C2D8B"/>
    <w:rsid w:val="000C45FB"/>
    <w:rsid w:val="000C6535"/>
    <w:rsid w:val="000D1995"/>
    <w:rsid w:val="000D384E"/>
    <w:rsid w:val="000F0C91"/>
    <w:rsid w:val="000F10F9"/>
    <w:rsid w:val="00111887"/>
    <w:rsid w:val="00120485"/>
    <w:rsid w:val="001208A8"/>
    <w:rsid w:val="0012425A"/>
    <w:rsid w:val="001345EB"/>
    <w:rsid w:val="00136B64"/>
    <w:rsid w:val="00163CFE"/>
    <w:rsid w:val="001670E1"/>
    <w:rsid w:val="00175AD5"/>
    <w:rsid w:val="00183882"/>
    <w:rsid w:val="00190B46"/>
    <w:rsid w:val="001942F0"/>
    <w:rsid w:val="001B50E3"/>
    <w:rsid w:val="001C586C"/>
    <w:rsid w:val="001D64BE"/>
    <w:rsid w:val="001F0995"/>
    <w:rsid w:val="001F159F"/>
    <w:rsid w:val="00200B11"/>
    <w:rsid w:val="0020429C"/>
    <w:rsid w:val="002144B0"/>
    <w:rsid w:val="00216C19"/>
    <w:rsid w:val="002273C3"/>
    <w:rsid w:val="00233340"/>
    <w:rsid w:val="00233C2E"/>
    <w:rsid w:val="002374A1"/>
    <w:rsid w:val="0023775E"/>
    <w:rsid w:val="00250AAB"/>
    <w:rsid w:val="00260F8E"/>
    <w:rsid w:val="00280273"/>
    <w:rsid w:val="00282A2E"/>
    <w:rsid w:val="002934B6"/>
    <w:rsid w:val="002A3917"/>
    <w:rsid w:val="002B3AE2"/>
    <w:rsid w:val="002D27E2"/>
    <w:rsid w:val="002D71E7"/>
    <w:rsid w:val="002F316C"/>
    <w:rsid w:val="00300C07"/>
    <w:rsid w:val="00302161"/>
    <w:rsid w:val="00304EA4"/>
    <w:rsid w:val="003311D0"/>
    <w:rsid w:val="0034755B"/>
    <w:rsid w:val="003552EE"/>
    <w:rsid w:val="0038444D"/>
    <w:rsid w:val="0039376A"/>
    <w:rsid w:val="00393EC0"/>
    <w:rsid w:val="00394532"/>
    <w:rsid w:val="00394691"/>
    <w:rsid w:val="003A2007"/>
    <w:rsid w:val="003A2EFA"/>
    <w:rsid w:val="003B3CFD"/>
    <w:rsid w:val="003B668F"/>
    <w:rsid w:val="003C19DF"/>
    <w:rsid w:val="003C3E53"/>
    <w:rsid w:val="003F1F4F"/>
    <w:rsid w:val="003F50D0"/>
    <w:rsid w:val="003F573C"/>
    <w:rsid w:val="003F7F8F"/>
    <w:rsid w:val="004216F6"/>
    <w:rsid w:val="0043009A"/>
    <w:rsid w:val="00433164"/>
    <w:rsid w:val="004453CB"/>
    <w:rsid w:val="00451FA1"/>
    <w:rsid w:val="004607C3"/>
    <w:rsid w:val="00464A53"/>
    <w:rsid w:val="00466BC6"/>
    <w:rsid w:val="00474C46"/>
    <w:rsid w:val="00487642"/>
    <w:rsid w:val="00494B4C"/>
    <w:rsid w:val="004978C3"/>
    <w:rsid w:val="00497DEF"/>
    <w:rsid w:val="004A2910"/>
    <w:rsid w:val="004B3B7E"/>
    <w:rsid w:val="004C31F9"/>
    <w:rsid w:val="004C58BD"/>
    <w:rsid w:val="004E1689"/>
    <w:rsid w:val="004F378A"/>
    <w:rsid w:val="004F5E05"/>
    <w:rsid w:val="00505A01"/>
    <w:rsid w:val="005072AF"/>
    <w:rsid w:val="0052370A"/>
    <w:rsid w:val="005243B9"/>
    <w:rsid w:val="00530295"/>
    <w:rsid w:val="00532F69"/>
    <w:rsid w:val="005352A1"/>
    <w:rsid w:val="00535BDB"/>
    <w:rsid w:val="00540F32"/>
    <w:rsid w:val="005726A9"/>
    <w:rsid w:val="005878CD"/>
    <w:rsid w:val="005908D1"/>
    <w:rsid w:val="005A3C56"/>
    <w:rsid w:val="005A6B78"/>
    <w:rsid w:val="005B4019"/>
    <w:rsid w:val="005C5202"/>
    <w:rsid w:val="005D20F1"/>
    <w:rsid w:val="005D6A26"/>
    <w:rsid w:val="005E2273"/>
    <w:rsid w:val="005E4348"/>
    <w:rsid w:val="005F3992"/>
    <w:rsid w:val="005F75E6"/>
    <w:rsid w:val="0062112C"/>
    <w:rsid w:val="00623FEE"/>
    <w:rsid w:val="006379B6"/>
    <w:rsid w:val="00642638"/>
    <w:rsid w:val="00644C82"/>
    <w:rsid w:val="00646907"/>
    <w:rsid w:val="00651388"/>
    <w:rsid w:val="006603A3"/>
    <w:rsid w:val="00661B3E"/>
    <w:rsid w:val="00665751"/>
    <w:rsid w:val="00673608"/>
    <w:rsid w:val="006862CF"/>
    <w:rsid w:val="006A77A8"/>
    <w:rsid w:val="006D0515"/>
    <w:rsid w:val="006D165C"/>
    <w:rsid w:val="006D6F3C"/>
    <w:rsid w:val="006F5907"/>
    <w:rsid w:val="00701715"/>
    <w:rsid w:val="00711BBF"/>
    <w:rsid w:val="007159B3"/>
    <w:rsid w:val="00721A2F"/>
    <w:rsid w:val="00722870"/>
    <w:rsid w:val="00726024"/>
    <w:rsid w:val="0073150B"/>
    <w:rsid w:val="00752628"/>
    <w:rsid w:val="00760986"/>
    <w:rsid w:val="00764C68"/>
    <w:rsid w:val="007A1D86"/>
    <w:rsid w:val="007A4BA2"/>
    <w:rsid w:val="007C3E96"/>
    <w:rsid w:val="007C5A75"/>
    <w:rsid w:val="007C64A0"/>
    <w:rsid w:val="007D36FD"/>
    <w:rsid w:val="007F41AD"/>
    <w:rsid w:val="008047BB"/>
    <w:rsid w:val="00816F40"/>
    <w:rsid w:val="008257E0"/>
    <w:rsid w:val="00826EC3"/>
    <w:rsid w:val="00826FA3"/>
    <w:rsid w:val="0083077D"/>
    <w:rsid w:val="00837AE2"/>
    <w:rsid w:val="00837E0F"/>
    <w:rsid w:val="0085655A"/>
    <w:rsid w:val="00862D98"/>
    <w:rsid w:val="00863D10"/>
    <w:rsid w:val="00877E07"/>
    <w:rsid w:val="00885970"/>
    <w:rsid w:val="00890F76"/>
    <w:rsid w:val="00896A65"/>
    <w:rsid w:val="008A44CE"/>
    <w:rsid w:val="008B39FC"/>
    <w:rsid w:val="008B5629"/>
    <w:rsid w:val="008C56B8"/>
    <w:rsid w:val="008D7067"/>
    <w:rsid w:val="008D7959"/>
    <w:rsid w:val="00903FB7"/>
    <w:rsid w:val="009047D6"/>
    <w:rsid w:val="00911936"/>
    <w:rsid w:val="00917832"/>
    <w:rsid w:val="00931B0E"/>
    <w:rsid w:val="00941DD1"/>
    <w:rsid w:val="00944C2A"/>
    <w:rsid w:val="009470E6"/>
    <w:rsid w:val="00950740"/>
    <w:rsid w:val="00955167"/>
    <w:rsid w:val="00956C05"/>
    <w:rsid w:val="0097244B"/>
    <w:rsid w:val="009800B1"/>
    <w:rsid w:val="00981C75"/>
    <w:rsid w:val="00985741"/>
    <w:rsid w:val="00986D73"/>
    <w:rsid w:val="00993029"/>
    <w:rsid w:val="009D08F4"/>
    <w:rsid w:val="009D17C5"/>
    <w:rsid w:val="009D21CF"/>
    <w:rsid w:val="009D3C61"/>
    <w:rsid w:val="009D5F12"/>
    <w:rsid w:val="00A2167D"/>
    <w:rsid w:val="00A24941"/>
    <w:rsid w:val="00A26DFC"/>
    <w:rsid w:val="00A277E4"/>
    <w:rsid w:val="00A347B6"/>
    <w:rsid w:val="00A361F7"/>
    <w:rsid w:val="00A420D8"/>
    <w:rsid w:val="00A459EE"/>
    <w:rsid w:val="00A53615"/>
    <w:rsid w:val="00A752CB"/>
    <w:rsid w:val="00A8212D"/>
    <w:rsid w:val="00A9242E"/>
    <w:rsid w:val="00A931E1"/>
    <w:rsid w:val="00A95182"/>
    <w:rsid w:val="00AB04FC"/>
    <w:rsid w:val="00AB773C"/>
    <w:rsid w:val="00AB7C05"/>
    <w:rsid w:val="00AC72DC"/>
    <w:rsid w:val="00AD2F6A"/>
    <w:rsid w:val="00AD3907"/>
    <w:rsid w:val="00AD6108"/>
    <w:rsid w:val="00AF0D7D"/>
    <w:rsid w:val="00B01FE0"/>
    <w:rsid w:val="00B12CAC"/>
    <w:rsid w:val="00B1548C"/>
    <w:rsid w:val="00B15AB8"/>
    <w:rsid w:val="00B2126C"/>
    <w:rsid w:val="00B232C6"/>
    <w:rsid w:val="00B25280"/>
    <w:rsid w:val="00B450F4"/>
    <w:rsid w:val="00B5044B"/>
    <w:rsid w:val="00B53713"/>
    <w:rsid w:val="00B607B3"/>
    <w:rsid w:val="00B6625C"/>
    <w:rsid w:val="00B85DB6"/>
    <w:rsid w:val="00BA3E57"/>
    <w:rsid w:val="00BC25EA"/>
    <w:rsid w:val="00BD3955"/>
    <w:rsid w:val="00BE7688"/>
    <w:rsid w:val="00BF1BB9"/>
    <w:rsid w:val="00BF2C6F"/>
    <w:rsid w:val="00BF3EC4"/>
    <w:rsid w:val="00BF4D11"/>
    <w:rsid w:val="00C506AD"/>
    <w:rsid w:val="00C50795"/>
    <w:rsid w:val="00C95BDC"/>
    <w:rsid w:val="00CA703B"/>
    <w:rsid w:val="00CB6DA1"/>
    <w:rsid w:val="00CD28F2"/>
    <w:rsid w:val="00CD70C7"/>
    <w:rsid w:val="00D057D2"/>
    <w:rsid w:val="00D13502"/>
    <w:rsid w:val="00D15374"/>
    <w:rsid w:val="00D225C6"/>
    <w:rsid w:val="00D24B5C"/>
    <w:rsid w:val="00D31FE9"/>
    <w:rsid w:val="00D35DD3"/>
    <w:rsid w:val="00D434DD"/>
    <w:rsid w:val="00D548AB"/>
    <w:rsid w:val="00D83E61"/>
    <w:rsid w:val="00D85C1F"/>
    <w:rsid w:val="00D9260D"/>
    <w:rsid w:val="00DC02A5"/>
    <w:rsid w:val="00DC2A53"/>
    <w:rsid w:val="00DD70E2"/>
    <w:rsid w:val="00DE0493"/>
    <w:rsid w:val="00DE65BF"/>
    <w:rsid w:val="00DE75EE"/>
    <w:rsid w:val="00E027B3"/>
    <w:rsid w:val="00E115CF"/>
    <w:rsid w:val="00E147F9"/>
    <w:rsid w:val="00E158E9"/>
    <w:rsid w:val="00E21C03"/>
    <w:rsid w:val="00E26561"/>
    <w:rsid w:val="00E31A5A"/>
    <w:rsid w:val="00E4421C"/>
    <w:rsid w:val="00E50551"/>
    <w:rsid w:val="00E62E9D"/>
    <w:rsid w:val="00E87F5E"/>
    <w:rsid w:val="00E95388"/>
    <w:rsid w:val="00EB6EDD"/>
    <w:rsid w:val="00EC3E73"/>
    <w:rsid w:val="00EE24B0"/>
    <w:rsid w:val="00EE6144"/>
    <w:rsid w:val="00F04EA2"/>
    <w:rsid w:val="00F07DEE"/>
    <w:rsid w:val="00F11959"/>
    <w:rsid w:val="00F1531B"/>
    <w:rsid w:val="00F30834"/>
    <w:rsid w:val="00F309AA"/>
    <w:rsid w:val="00F33896"/>
    <w:rsid w:val="00F401F4"/>
    <w:rsid w:val="00F453E7"/>
    <w:rsid w:val="00F53390"/>
    <w:rsid w:val="00F55B5B"/>
    <w:rsid w:val="00F571F0"/>
    <w:rsid w:val="00F70C2D"/>
    <w:rsid w:val="00F81719"/>
    <w:rsid w:val="00F8282C"/>
    <w:rsid w:val="00F860DD"/>
    <w:rsid w:val="00F90726"/>
    <w:rsid w:val="00F936D6"/>
    <w:rsid w:val="00F95887"/>
    <w:rsid w:val="00F97892"/>
    <w:rsid w:val="00FA73B4"/>
    <w:rsid w:val="00FB282B"/>
    <w:rsid w:val="00FB2B47"/>
    <w:rsid w:val="00FC27BE"/>
    <w:rsid w:val="00FC7FEB"/>
    <w:rsid w:val="00FD00AD"/>
    <w:rsid w:val="00FE02F1"/>
    <w:rsid w:val="00FE3565"/>
    <w:rsid w:val="00FE3DD1"/>
    <w:rsid w:val="00FE517E"/>
    <w:rsid w:val="00FE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A0F49"/>
  <w15:chartTrackingRefBased/>
  <w15:docId w15:val="{EA50001E-F345-4EF0-9B0C-63807EF6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164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sz w:val="24"/>
      <w:szCs w:val="24"/>
      <w:lang w:val="en-US" w:eastAsia="ja-JP"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ＭＳ 明朝"/>
      <w:sz w:val="24"/>
    </w:rPr>
  </w:style>
  <w:style w:type="paragraph" w:customStyle="1" w:styleId="Equation">
    <w:name w:val="Equation"/>
    <w:aliases w:val="eq"/>
    <w:basedOn w:val="a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enumlev1Char">
    <w:name w:val="enumlev1 Char"/>
    <w:link w:val="enumlev1"/>
    <w:qFormat/>
    <w:locked/>
    <w:rsid w:val="003F1F4F"/>
    <w:rPr>
      <w:rFonts w:eastAsia="ＭＳ 明朝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ＭＳ 明朝"/>
      <w:sz w:val="24"/>
      <w:lang w:val="en-GB" w:eastAsia="en-US"/>
    </w:rPr>
  </w:style>
  <w:style w:type="character" w:styleId="ad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ae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f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ＭＳ 明朝"/>
      <w:sz w:val="24"/>
    </w:rPr>
  </w:style>
  <w:style w:type="character" w:customStyle="1" w:styleId="af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e"/>
    <w:qFormat/>
    <w:rsid w:val="003F1F4F"/>
    <w:rPr>
      <w:rFonts w:eastAsia="ＭＳ 明朝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0"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ＭＳ 明朝"/>
      <w:lang w:val="en-GB" w:eastAsia="en-US"/>
    </w:rPr>
  </w:style>
  <w:style w:type="paragraph" w:customStyle="1" w:styleId="Tablefin">
    <w:name w:val="Table_fin"/>
    <w:basedOn w:val="a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ＭＳ 明朝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ＭＳ 明朝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ＭＳ 明朝" w:hAnsi="Times New Roman Bold" w:cs="Times New Roman Bold"/>
      <w:b/>
      <w:lang w:val="en-GB" w:eastAsia="en-US"/>
    </w:rPr>
  </w:style>
  <w:style w:type="table" w:styleId="af0">
    <w:name w:val="Table Grid"/>
    <w:basedOn w:val="a1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136B64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F3992"/>
    <w:rPr>
      <w:rFonts w:ascii="Arial" w:hAnsi="Arial"/>
      <w:lang w:val="en-GB" w:eastAsia="en-US"/>
    </w:rPr>
  </w:style>
  <w:style w:type="character" w:customStyle="1" w:styleId="af3">
    <w:name w:val="コメント内容 (文字)"/>
    <w:basedOn w:val="a6"/>
    <w:link w:val="af2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af4">
    <w:name w:val="List Paragraph"/>
    <w:basedOn w:val="a"/>
    <w:link w:val="af5"/>
    <w:uiPriority w:val="99"/>
    <w:qFormat/>
    <w:rsid w:val="00FD00AD"/>
    <w:pPr>
      <w:ind w:leftChars="400" w:left="840"/>
    </w:pPr>
  </w:style>
  <w:style w:type="character" w:customStyle="1" w:styleId="af5">
    <w:name w:val="リスト段落 (文字)"/>
    <w:link w:val="af4"/>
    <w:uiPriority w:val="99"/>
    <w:qFormat/>
    <w:locked/>
    <w:rsid w:val="005726A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78BACA-7CC3-4F06-B6F9-A4D1E9A37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4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5181</TotalTime>
  <Pages>1</Pages>
  <Words>157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Tianyang Min (閔 天楊)</cp:lastModifiedBy>
  <cp:revision>26</cp:revision>
  <cp:lastPrinted>2002-04-24T08:10:00Z</cp:lastPrinted>
  <dcterms:created xsi:type="dcterms:W3CDTF">2025-05-22T17:01:00Z</dcterms:created>
  <dcterms:modified xsi:type="dcterms:W3CDTF">2025-05-30T08:08:00Z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</Properties>
</file>